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5D391" w14:textId="22CE85E4" w:rsidR="002C5926" w:rsidRPr="000778FE" w:rsidRDefault="00EC7027" w:rsidP="001F05E9">
      <w:pPr>
        <w:pStyle w:val="NoSpacing"/>
        <w:rPr>
          <w:b/>
          <w:bCs/>
          <w:sz w:val="26"/>
          <w:szCs w:val="26"/>
          <w:lang w:val="sr-Latn-RS"/>
        </w:rPr>
      </w:pPr>
      <w:r w:rsidRPr="000778FE">
        <w:rPr>
          <w:b/>
          <w:bCs/>
          <w:sz w:val="26"/>
          <w:szCs w:val="26"/>
          <w:lang w:val="sr-Latn-RS"/>
        </w:rPr>
        <w:t>Naslov</w:t>
      </w:r>
      <w:r w:rsidR="001F05E9" w:rsidRPr="000778FE">
        <w:rPr>
          <w:b/>
          <w:bCs/>
          <w:sz w:val="26"/>
          <w:szCs w:val="26"/>
          <w:lang w:val="sr-Latn-RS"/>
        </w:rPr>
        <w:t xml:space="preserve"> (SR)</w:t>
      </w:r>
      <w:r w:rsidRPr="000778FE">
        <w:rPr>
          <w:b/>
          <w:bCs/>
          <w:sz w:val="26"/>
          <w:szCs w:val="26"/>
          <w:lang w:val="sr-Latn-RS"/>
        </w:rPr>
        <w:t>:</w:t>
      </w:r>
    </w:p>
    <w:p w14:paraId="3C9F4C8B" w14:textId="45F41EAB" w:rsidR="00E63089" w:rsidRDefault="00500F2D" w:rsidP="00E63089">
      <w:pPr>
        <w:pStyle w:val="NoSpacing"/>
        <w:rPr>
          <w:lang w:val="sr-Latn-RS"/>
        </w:rPr>
      </w:pPr>
      <w:r w:rsidRPr="00500F2D">
        <w:rPr>
          <w:lang w:val="sr-Latn-RS"/>
        </w:rPr>
        <w:t>Unapređenje izvoza hrane iz Srbije</w:t>
      </w:r>
    </w:p>
    <w:p w14:paraId="41495E29" w14:textId="77777777" w:rsidR="00500F2D" w:rsidRPr="000778FE" w:rsidRDefault="00500F2D" w:rsidP="00E63089">
      <w:pPr>
        <w:pStyle w:val="NoSpacing"/>
        <w:rPr>
          <w:lang w:val="sr-Latn-RS"/>
        </w:rPr>
      </w:pPr>
    </w:p>
    <w:p w14:paraId="11EA18F5" w14:textId="55100938" w:rsidR="001F05E9" w:rsidRPr="000778FE" w:rsidRDefault="001F05E9" w:rsidP="001F05E9">
      <w:pPr>
        <w:pStyle w:val="NoSpacing"/>
        <w:rPr>
          <w:b/>
          <w:bCs/>
          <w:sz w:val="26"/>
          <w:szCs w:val="26"/>
          <w:lang w:val="sr-Latn-RS"/>
        </w:rPr>
      </w:pPr>
      <w:r w:rsidRPr="000778FE">
        <w:rPr>
          <w:b/>
          <w:bCs/>
          <w:sz w:val="26"/>
          <w:szCs w:val="26"/>
          <w:lang w:val="sr-Latn-RS"/>
        </w:rPr>
        <w:t>Naslov (EN):</w:t>
      </w:r>
    </w:p>
    <w:p w14:paraId="4821D5B3" w14:textId="02D14391" w:rsidR="001F05E9" w:rsidRDefault="00500F2D" w:rsidP="001F05E9">
      <w:pPr>
        <w:pStyle w:val="NoSpacing"/>
        <w:rPr>
          <w:lang w:val="sr-Latn-RS"/>
        </w:rPr>
      </w:pPr>
      <w:proofErr w:type="spellStart"/>
      <w:r w:rsidRPr="00500F2D">
        <w:rPr>
          <w:lang w:val="sr-Latn-RS"/>
        </w:rPr>
        <w:t>Improvement</w:t>
      </w:r>
      <w:proofErr w:type="spellEnd"/>
      <w:r w:rsidRPr="00500F2D">
        <w:rPr>
          <w:lang w:val="sr-Latn-RS"/>
        </w:rPr>
        <w:t xml:space="preserve"> </w:t>
      </w:r>
      <w:proofErr w:type="spellStart"/>
      <w:r w:rsidRPr="00500F2D">
        <w:rPr>
          <w:lang w:val="sr-Latn-RS"/>
        </w:rPr>
        <w:t>of</w:t>
      </w:r>
      <w:proofErr w:type="spellEnd"/>
      <w:r w:rsidRPr="00500F2D">
        <w:rPr>
          <w:lang w:val="sr-Latn-RS"/>
        </w:rPr>
        <w:t xml:space="preserve"> </w:t>
      </w:r>
      <w:proofErr w:type="spellStart"/>
      <w:r w:rsidRPr="00500F2D">
        <w:rPr>
          <w:lang w:val="sr-Latn-RS"/>
        </w:rPr>
        <w:t>Food</w:t>
      </w:r>
      <w:proofErr w:type="spellEnd"/>
      <w:r w:rsidRPr="00500F2D">
        <w:rPr>
          <w:lang w:val="sr-Latn-RS"/>
        </w:rPr>
        <w:t xml:space="preserve"> </w:t>
      </w:r>
      <w:proofErr w:type="spellStart"/>
      <w:r w:rsidRPr="00500F2D">
        <w:rPr>
          <w:lang w:val="sr-Latn-RS"/>
        </w:rPr>
        <w:t>Exports</w:t>
      </w:r>
      <w:proofErr w:type="spellEnd"/>
      <w:r w:rsidRPr="00500F2D">
        <w:rPr>
          <w:lang w:val="sr-Latn-RS"/>
        </w:rPr>
        <w:t xml:space="preserve"> from </w:t>
      </w:r>
      <w:proofErr w:type="spellStart"/>
      <w:r w:rsidRPr="00500F2D">
        <w:rPr>
          <w:lang w:val="sr-Latn-RS"/>
        </w:rPr>
        <w:t>Serbia</w:t>
      </w:r>
      <w:proofErr w:type="spellEnd"/>
    </w:p>
    <w:p w14:paraId="3119C06F" w14:textId="77777777" w:rsidR="00500F2D" w:rsidRPr="000778FE" w:rsidRDefault="00500F2D" w:rsidP="001F05E9">
      <w:pPr>
        <w:pStyle w:val="NoSpacing"/>
        <w:rPr>
          <w:lang w:val="sr-Latn-RS"/>
        </w:rPr>
      </w:pPr>
    </w:p>
    <w:p w14:paraId="462589AF" w14:textId="6791316B" w:rsidR="00EC7027" w:rsidRPr="000778FE" w:rsidRDefault="00EC7027" w:rsidP="001F05E9">
      <w:pPr>
        <w:pStyle w:val="NoSpacing"/>
        <w:rPr>
          <w:b/>
          <w:bCs/>
          <w:sz w:val="26"/>
          <w:szCs w:val="26"/>
          <w:lang w:val="sr-Latn-RS"/>
        </w:rPr>
      </w:pPr>
      <w:r w:rsidRPr="000778FE">
        <w:rPr>
          <w:b/>
          <w:bCs/>
          <w:sz w:val="26"/>
          <w:szCs w:val="26"/>
          <w:lang w:val="sr-Latn-RS"/>
        </w:rPr>
        <w:t>Autori:</w:t>
      </w:r>
    </w:p>
    <w:p w14:paraId="2F850D22" w14:textId="40AC1C5C" w:rsidR="001F05E9" w:rsidRPr="000778FE" w:rsidRDefault="00500F2D" w:rsidP="001F05E9">
      <w:pPr>
        <w:pStyle w:val="NoSpacing"/>
        <w:rPr>
          <w:lang w:val="sr-Latn-RS"/>
        </w:rPr>
      </w:pPr>
      <w:r w:rsidRPr="00500F2D">
        <w:rPr>
          <w:lang w:val="sr-Latn-RS"/>
        </w:rPr>
        <w:t>Jasna Babić, Sanja Mitić, Mirjana Gligorijević</w:t>
      </w:r>
      <w:r>
        <w:rPr>
          <w:lang w:val="sr-Latn-RS"/>
        </w:rPr>
        <w:t>,</w:t>
      </w:r>
      <w:r>
        <w:rPr>
          <w:lang w:val="sr-Latn-RS"/>
        </w:rPr>
        <w:br/>
      </w:r>
      <w:r>
        <w:rPr>
          <w:lang w:val="sr-Latn-RS"/>
        </w:rPr>
        <w:br/>
      </w:r>
      <w:r w:rsidR="001F05E9" w:rsidRPr="000778FE">
        <w:rPr>
          <w:b/>
          <w:bCs/>
          <w:sz w:val="26"/>
          <w:szCs w:val="26"/>
          <w:lang w:val="sr-Latn-RS"/>
        </w:rPr>
        <w:t xml:space="preserve">DOI: </w:t>
      </w:r>
    </w:p>
    <w:p w14:paraId="48A0F704" w14:textId="53339E32" w:rsidR="001952AD" w:rsidRPr="00500F2D" w:rsidRDefault="00500F2D" w:rsidP="001F05E9">
      <w:pPr>
        <w:pStyle w:val="NoSpacing"/>
        <w:rPr>
          <w:lang w:val="sr-Latn-RS"/>
        </w:rPr>
      </w:pPr>
      <w:r w:rsidRPr="00500F2D">
        <w:rPr>
          <w:lang w:val="sr-Latn-RS"/>
        </w:rPr>
        <w:t>UDK 338.439.5:339.564:658.8</w:t>
      </w:r>
    </w:p>
    <w:p w14:paraId="29238860" w14:textId="77777777" w:rsidR="00500F2D" w:rsidRPr="001952AD" w:rsidRDefault="00500F2D" w:rsidP="001F05E9">
      <w:pPr>
        <w:pStyle w:val="NoSpacing"/>
        <w:rPr>
          <w:b/>
          <w:bCs/>
          <w:lang w:val="sr-Latn-RS"/>
        </w:rPr>
      </w:pPr>
    </w:p>
    <w:p w14:paraId="311A4874" w14:textId="7E48BD66" w:rsidR="001F05E9" w:rsidRPr="000778FE" w:rsidRDefault="001F05E9" w:rsidP="001F05E9">
      <w:pPr>
        <w:pStyle w:val="NoSpacing"/>
        <w:rPr>
          <w:lang w:val="sr-Latn-RS"/>
        </w:rPr>
      </w:pPr>
      <w:r w:rsidRPr="000778FE">
        <w:rPr>
          <w:b/>
          <w:bCs/>
          <w:sz w:val="26"/>
          <w:szCs w:val="26"/>
          <w:lang w:val="sr-Latn-RS"/>
        </w:rPr>
        <w:t xml:space="preserve">JEL klasifikacija: </w:t>
      </w:r>
      <w:r w:rsidR="00500F2D">
        <w:rPr>
          <w:b/>
          <w:bCs/>
          <w:sz w:val="26"/>
          <w:szCs w:val="26"/>
          <w:lang w:val="sr-Latn-RS"/>
        </w:rPr>
        <w:t>/</w:t>
      </w:r>
    </w:p>
    <w:p w14:paraId="5C0206A6" w14:textId="77777777" w:rsidR="001952AD" w:rsidRPr="001952AD" w:rsidRDefault="001952AD" w:rsidP="001F05E9">
      <w:pPr>
        <w:pStyle w:val="NoSpacing"/>
        <w:rPr>
          <w:lang w:val="sr-Latn-RS"/>
        </w:rPr>
      </w:pPr>
    </w:p>
    <w:p w14:paraId="227E4AE3" w14:textId="4796FF12" w:rsidR="001952AD" w:rsidRDefault="001F05E9" w:rsidP="001F05E9">
      <w:pPr>
        <w:pStyle w:val="NoSpacing"/>
        <w:rPr>
          <w:b/>
          <w:bCs/>
          <w:sz w:val="26"/>
          <w:szCs w:val="26"/>
          <w:lang w:val="sr-Latn-RS"/>
        </w:rPr>
      </w:pPr>
      <w:r w:rsidRPr="000778FE">
        <w:rPr>
          <w:b/>
          <w:bCs/>
          <w:sz w:val="26"/>
          <w:szCs w:val="26"/>
          <w:lang w:val="sr-Latn-RS"/>
        </w:rPr>
        <w:t xml:space="preserve">Rad dostavljen: </w:t>
      </w:r>
      <w:r w:rsidR="00500F2D">
        <w:rPr>
          <w:b/>
          <w:bCs/>
          <w:sz w:val="26"/>
          <w:szCs w:val="26"/>
          <w:lang w:val="sr-Latn-RS"/>
        </w:rPr>
        <w:t>/</w:t>
      </w:r>
    </w:p>
    <w:p w14:paraId="76B80F32" w14:textId="77777777" w:rsidR="001952AD" w:rsidRDefault="001952AD" w:rsidP="001F05E9">
      <w:pPr>
        <w:pStyle w:val="NoSpacing"/>
        <w:rPr>
          <w:b/>
          <w:bCs/>
          <w:sz w:val="26"/>
          <w:szCs w:val="26"/>
          <w:lang w:val="sr-Latn-RS"/>
        </w:rPr>
      </w:pPr>
    </w:p>
    <w:p w14:paraId="654FDCE5" w14:textId="06C429B0" w:rsidR="001952AD" w:rsidRDefault="001F05E9" w:rsidP="001F05E9">
      <w:pPr>
        <w:pStyle w:val="NoSpacing"/>
        <w:rPr>
          <w:b/>
          <w:bCs/>
          <w:sz w:val="26"/>
          <w:szCs w:val="26"/>
          <w:lang w:val="sr-Latn-RS"/>
        </w:rPr>
      </w:pPr>
      <w:r w:rsidRPr="000778FE">
        <w:rPr>
          <w:b/>
          <w:bCs/>
          <w:sz w:val="26"/>
          <w:szCs w:val="26"/>
          <w:lang w:val="sr-Latn-RS"/>
        </w:rPr>
        <w:t xml:space="preserve">Rad prihvaćen za objavljivanje: </w:t>
      </w:r>
      <w:r w:rsidR="00500F2D">
        <w:rPr>
          <w:b/>
          <w:bCs/>
          <w:sz w:val="26"/>
          <w:szCs w:val="26"/>
          <w:lang w:val="sr-Latn-RS"/>
        </w:rPr>
        <w:t>/</w:t>
      </w:r>
    </w:p>
    <w:p w14:paraId="51905C63" w14:textId="2A3524B9" w:rsidR="001F05E9" w:rsidRPr="000778FE" w:rsidRDefault="001F05E9" w:rsidP="001F05E9">
      <w:pPr>
        <w:pStyle w:val="NoSpacing"/>
        <w:rPr>
          <w:b/>
          <w:bCs/>
          <w:lang w:val="sr-Latn-RS"/>
        </w:rPr>
      </w:pPr>
    </w:p>
    <w:p w14:paraId="4302B692" w14:textId="338B2FCB" w:rsidR="00EC7027" w:rsidRDefault="00F40AF3" w:rsidP="001F05E9">
      <w:pPr>
        <w:pStyle w:val="NoSpacing"/>
        <w:rPr>
          <w:b/>
          <w:bCs/>
          <w:sz w:val="26"/>
          <w:szCs w:val="26"/>
          <w:lang w:val="sr-Latn-RS"/>
        </w:rPr>
      </w:pPr>
      <w:r w:rsidRPr="000778FE">
        <w:rPr>
          <w:b/>
          <w:bCs/>
          <w:sz w:val="26"/>
          <w:szCs w:val="26"/>
          <w:lang w:val="sr-Latn-RS"/>
        </w:rPr>
        <w:t>Apstrakt (SR):</w:t>
      </w:r>
    </w:p>
    <w:p w14:paraId="7DB55AE8" w14:textId="59C32951" w:rsidR="00500F2D" w:rsidRPr="000778FE" w:rsidRDefault="00500F2D" w:rsidP="00500F2D">
      <w:pPr>
        <w:pStyle w:val="NoSpacing"/>
        <w:rPr>
          <w:lang w:val="sr-Latn-RS"/>
        </w:rPr>
      </w:pPr>
      <w:r w:rsidRPr="00500F2D">
        <w:rPr>
          <w:lang w:val="sr-Latn-RS"/>
        </w:rPr>
        <w:t>U ovom radu se autori bave analizom izvoza hrane iz Srbije i mestom sistema upravljanja bezbednošću hrane</w:t>
      </w:r>
      <w:r>
        <w:rPr>
          <w:lang w:val="sr-Latn-RS"/>
        </w:rPr>
        <w:t xml:space="preserve"> u </w:t>
      </w:r>
      <w:r w:rsidRPr="00500F2D">
        <w:rPr>
          <w:lang w:val="sr-Latn-RS"/>
        </w:rPr>
        <w:t>tom procesu. Naime, hrana je važna izvozna šansa Srbije. Izvoz hrane beleži značajan rast, veći od rasta ukupnog izvoza Srbije, uz suficit u spoljnotrgovinskoj razmeni. Kako bi identifikovane šanse bile iskorišćene, neophodno je unaprediti domaću proizvodnju, obezbediti potrebne kvalitativne pretpostavke i razvijati marketinške aspekte izvozne ponude. U radu su predstavljeni neophodni stanardi kvaliteta koji se odnose na segment hrane kao i najznačajniji pravci za unapređenje marketinških faktora izvozne konkurentnosti poljoprivredno-prehrambenih proizvoda. Svrha ovog rada je da ukaže na značaj sertifikacije sistema upravljanja zdravstvenom bezbednošću hrane u celokupnom lancu hrane i kreiranja marketinških strategija radi unapređenja izvoza ovih proizvoda.</w:t>
      </w:r>
    </w:p>
    <w:p w14:paraId="78F112C7" w14:textId="77777777" w:rsidR="00037DE7" w:rsidRPr="000778FE" w:rsidRDefault="00037DE7" w:rsidP="00037DE7">
      <w:pPr>
        <w:pStyle w:val="NoSpacing"/>
        <w:rPr>
          <w:lang w:val="sr-Latn-RS"/>
        </w:rPr>
      </w:pPr>
    </w:p>
    <w:p w14:paraId="3CDA9E06" w14:textId="7D6BF025" w:rsidR="00F40AF3" w:rsidRPr="000778FE" w:rsidRDefault="00F40AF3" w:rsidP="001F05E9">
      <w:pPr>
        <w:pStyle w:val="NoSpacing"/>
        <w:rPr>
          <w:lang w:val="sr-Latn-RS"/>
        </w:rPr>
      </w:pPr>
      <w:proofErr w:type="spellStart"/>
      <w:r w:rsidRPr="000778FE">
        <w:rPr>
          <w:b/>
          <w:bCs/>
          <w:sz w:val="26"/>
          <w:szCs w:val="26"/>
          <w:lang w:val="sr-Latn-RS"/>
        </w:rPr>
        <w:t>Abstract</w:t>
      </w:r>
      <w:proofErr w:type="spellEnd"/>
      <w:r w:rsidRPr="000778FE">
        <w:rPr>
          <w:b/>
          <w:bCs/>
          <w:sz w:val="26"/>
          <w:szCs w:val="26"/>
          <w:lang w:val="sr-Latn-RS"/>
        </w:rPr>
        <w:t xml:space="preserve"> (EN):</w:t>
      </w:r>
    </w:p>
    <w:p w14:paraId="5715B6D3" w14:textId="6EF78457" w:rsidR="00B75E30" w:rsidRDefault="001114BB" w:rsidP="001F05E9">
      <w:pPr>
        <w:pStyle w:val="NoSpacing"/>
        <w:rPr>
          <w:lang w:val="sr-Latn-RS"/>
        </w:rPr>
      </w:pPr>
      <w:proofErr w:type="spellStart"/>
      <w:r w:rsidRPr="001114BB">
        <w:rPr>
          <w:lang w:val="sr-Latn-RS"/>
        </w:rPr>
        <w:t>This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paper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deals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with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the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analysis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of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food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exports</w:t>
      </w:r>
      <w:proofErr w:type="spellEnd"/>
      <w:r w:rsidRPr="001114BB">
        <w:rPr>
          <w:lang w:val="sr-Latn-RS"/>
        </w:rPr>
        <w:t xml:space="preserve"> from </w:t>
      </w:r>
      <w:proofErr w:type="spellStart"/>
      <w:r w:rsidRPr="001114BB">
        <w:rPr>
          <w:lang w:val="sr-Latn-RS"/>
        </w:rPr>
        <w:t>Serbia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and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safety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food</w:t>
      </w:r>
      <w:proofErr w:type="spellEnd"/>
      <w:r w:rsidRPr="001114BB">
        <w:rPr>
          <w:lang w:val="sr-Latn-RS"/>
        </w:rPr>
        <w:t xml:space="preserve"> management </w:t>
      </w:r>
      <w:proofErr w:type="spellStart"/>
      <w:r w:rsidRPr="001114BB">
        <w:rPr>
          <w:lang w:val="sr-Latn-RS"/>
        </w:rPr>
        <w:t>system</w:t>
      </w:r>
      <w:proofErr w:type="spellEnd"/>
      <w:r w:rsidRPr="001114BB">
        <w:rPr>
          <w:lang w:val="sr-Latn-RS"/>
        </w:rPr>
        <w:t xml:space="preserve">. </w:t>
      </w:r>
      <w:proofErr w:type="spellStart"/>
      <w:r w:rsidRPr="001114BB">
        <w:rPr>
          <w:lang w:val="sr-Latn-RS"/>
        </w:rPr>
        <w:t>The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food</w:t>
      </w:r>
      <w:proofErr w:type="spellEnd"/>
      <w:r w:rsidRPr="001114BB">
        <w:rPr>
          <w:lang w:val="sr-Latn-RS"/>
        </w:rPr>
        <w:t xml:space="preserve"> is </w:t>
      </w:r>
      <w:proofErr w:type="spellStart"/>
      <w:r w:rsidRPr="001114BB">
        <w:rPr>
          <w:lang w:val="sr-Latn-RS"/>
        </w:rPr>
        <w:t>an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important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export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opportunity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for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Serbia</w:t>
      </w:r>
      <w:proofErr w:type="spellEnd"/>
      <w:r w:rsidRPr="001114BB">
        <w:rPr>
          <w:lang w:val="sr-Latn-RS"/>
        </w:rPr>
        <w:t xml:space="preserve">. </w:t>
      </w:r>
      <w:proofErr w:type="spellStart"/>
      <w:r w:rsidRPr="001114BB">
        <w:rPr>
          <w:lang w:val="sr-Latn-RS"/>
        </w:rPr>
        <w:t>Food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exports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recorded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robust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growth</w:t>
      </w:r>
      <w:proofErr w:type="spellEnd"/>
      <w:r w:rsidRPr="001114BB">
        <w:rPr>
          <w:lang w:val="sr-Latn-RS"/>
        </w:rPr>
        <w:t xml:space="preserve">, </w:t>
      </w:r>
      <w:proofErr w:type="spellStart"/>
      <w:r w:rsidRPr="001114BB">
        <w:rPr>
          <w:lang w:val="sr-Latn-RS"/>
        </w:rPr>
        <w:t>higher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than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the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growth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of</w:t>
      </w:r>
      <w:proofErr w:type="spellEnd"/>
      <w:r w:rsidRPr="001114BB">
        <w:rPr>
          <w:lang w:val="sr-Latn-RS"/>
        </w:rPr>
        <w:t xml:space="preserve"> total </w:t>
      </w:r>
      <w:proofErr w:type="spellStart"/>
      <w:r w:rsidRPr="001114BB">
        <w:rPr>
          <w:lang w:val="sr-Latn-RS"/>
        </w:rPr>
        <w:t>Serbian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exports</w:t>
      </w:r>
      <w:proofErr w:type="spellEnd"/>
      <w:r w:rsidRPr="001114BB">
        <w:rPr>
          <w:lang w:val="sr-Latn-RS"/>
        </w:rPr>
        <w:t xml:space="preserve">, </w:t>
      </w:r>
      <w:proofErr w:type="spellStart"/>
      <w:r w:rsidRPr="001114BB">
        <w:rPr>
          <w:lang w:val="sr-Latn-RS"/>
        </w:rPr>
        <w:t>with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positive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balance</w:t>
      </w:r>
      <w:proofErr w:type="spellEnd"/>
      <w:r w:rsidRPr="001114BB">
        <w:rPr>
          <w:lang w:val="sr-Latn-RS"/>
        </w:rPr>
        <w:t xml:space="preserve"> in </w:t>
      </w:r>
      <w:proofErr w:type="spellStart"/>
      <w:r w:rsidRPr="001114BB">
        <w:rPr>
          <w:lang w:val="sr-Latn-RS"/>
        </w:rPr>
        <w:t>foreign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trade</w:t>
      </w:r>
      <w:proofErr w:type="spellEnd"/>
      <w:r w:rsidRPr="001114BB">
        <w:rPr>
          <w:lang w:val="sr-Latn-RS"/>
        </w:rPr>
        <w:t xml:space="preserve">. In </w:t>
      </w:r>
      <w:proofErr w:type="spellStart"/>
      <w:r w:rsidRPr="001114BB">
        <w:rPr>
          <w:lang w:val="sr-Latn-RS"/>
        </w:rPr>
        <w:t>order</w:t>
      </w:r>
      <w:proofErr w:type="spellEnd"/>
      <w:r w:rsidRPr="001114BB">
        <w:rPr>
          <w:lang w:val="sr-Latn-RS"/>
        </w:rPr>
        <w:t xml:space="preserve"> to </w:t>
      </w:r>
      <w:proofErr w:type="spellStart"/>
      <w:r w:rsidRPr="001114BB">
        <w:rPr>
          <w:lang w:val="sr-Latn-RS"/>
        </w:rPr>
        <w:t>exploit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identified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opportunities</w:t>
      </w:r>
      <w:proofErr w:type="spellEnd"/>
      <w:r w:rsidRPr="001114BB">
        <w:rPr>
          <w:lang w:val="sr-Latn-RS"/>
        </w:rPr>
        <w:t xml:space="preserve">, </w:t>
      </w:r>
      <w:proofErr w:type="spellStart"/>
      <w:r w:rsidRPr="001114BB">
        <w:rPr>
          <w:lang w:val="sr-Latn-RS"/>
        </w:rPr>
        <w:t>it</w:t>
      </w:r>
      <w:proofErr w:type="spellEnd"/>
      <w:r w:rsidRPr="001114BB">
        <w:rPr>
          <w:lang w:val="sr-Latn-RS"/>
        </w:rPr>
        <w:t xml:space="preserve"> is </w:t>
      </w:r>
      <w:proofErr w:type="spellStart"/>
      <w:r w:rsidRPr="001114BB">
        <w:rPr>
          <w:lang w:val="sr-Latn-RS"/>
        </w:rPr>
        <w:t>necessary</w:t>
      </w:r>
      <w:proofErr w:type="spellEnd"/>
      <w:r w:rsidRPr="001114BB">
        <w:rPr>
          <w:lang w:val="sr-Latn-RS"/>
        </w:rPr>
        <w:t xml:space="preserve"> to </w:t>
      </w:r>
      <w:proofErr w:type="spellStart"/>
      <w:r w:rsidRPr="001114BB">
        <w:rPr>
          <w:lang w:val="sr-Latn-RS"/>
        </w:rPr>
        <w:t>improve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domestic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production</w:t>
      </w:r>
      <w:proofErr w:type="spellEnd"/>
      <w:r w:rsidRPr="001114BB">
        <w:rPr>
          <w:lang w:val="sr-Latn-RS"/>
        </w:rPr>
        <w:t xml:space="preserve">, provide </w:t>
      </w:r>
      <w:proofErr w:type="spellStart"/>
      <w:r w:rsidRPr="001114BB">
        <w:rPr>
          <w:lang w:val="sr-Latn-RS"/>
        </w:rPr>
        <w:t>basic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quality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requirements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and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develop</w:t>
      </w:r>
      <w:proofErr w:type="spellEnd"/>
      <w:r w:rsidRPr="001114BB">
        <w:rPr>
          <w:lang w:val="sr-Latn-RS"/>
        </w:rPr>
        <w:t xml:space="preserve"> marketing </w:t>
      </w:r>
      <w:proofErr w:type="spellStart"/>
      <w:r w:rsidRPr="001114BB">
        <w:rPr>
          <w:lang w:val="sr-Latn-RS"/>
        </w:rPr>
        <w:t>aspects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of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export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supply</w:t>
      </w:r>
      <w:proofErr w:type="spellEnd"/>
      <w:r w:rsidRPr="001114BB">
        <w:rPr>
          <w:lang w:val="sr-Latn-RS"/>
        </w:rPr>
        <w:t xml:space="preserve">. </w:t>
      </w:r>
      <w:proofErr w:type="spellStart"/>
      <w:r w:rsidRPr="001114BB">
        <w:rPr>
          <w:lang w:val="sr-Latn-RS"/>
        </w:rPr>
        <w:t>This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paper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presents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the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necessary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standards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of</w:t>
      </w:r>
      <w:proofErr w:type="spellEnd"/>
      <w:r w:rsidRPr="001114BB">
        <w:rPr>
          <w:lang w:val="sr-Latn-RS"/>
        </w:rPr>
        <w:t xml:space="preserve"> a</w:t>
      </w:r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quality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related</w:t>
      </w:r>
      <w:proofErr w:type="spellEnd"/>
      <w:r w:rsidRPr="001114BB">
        <w:rPr>
          <w:lang w:val="sr-Latn-RS"/>
        </w:rPr>
        <w:t xml:space="preserve"> to </w:t>
      </w:r>
      <w:proofErr w:type="spellStart"/>
      <w:r w:rsidRPr="001114BB">
        <w:rPr>
          <w:lang w:val="sr-Latn-RS"/>
        </w:rPr>
        <w:t>the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food</w:t>
      </w:r>
      <w:proofErr w:type="spellEnd"/>
      <w:r w:rsidRPr="001114BB">
        <w:rPr>
          <w:lang w:val="sr-Latn-RS"/>
        </w:rPr>
        <w:t xml:space="preserve"> segment </w:t>
      </w:r>
      <w:proofErr w:type="spellStart"/>
      <w:r w:rsidRPr="001114BB">
        <w:rPr>
          <w:lang w:val="sr-Latn-RS"/>
        </w:rPr>
        <w:t>and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the</w:t>
      </w:r>
      <w:proofErr w:type="spellEnd"/>
      <w:r w:rsidRPr="001114BB">
        <w:rPr>
          <w:lang w:val="sr-Latn-RS"/>
        </w:rPr>
        <w:t xml:space="preserve"> most </w:t>
      </w:r>
      <w:proofErr w:type="spellStart"/>
      <w:r w:rsidRPr="001114BB">
        <w:rPr>
          <w:lang w:val="sr-Latn-RS"/>
        </w:rPr>
        <w:t>important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directions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for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improving</w:t>
      </w:r>
      <w:proofErr w:type="spellEnd"/>
      <w:r w:rsidRPr="001114BB">
        <w:rPr>
          <w:lang w:val="sr-Latn-RS"/>
        </w:rPr>
        <w:t xml:space="preserve"> marketing </w:t>
      </w:r>
      <w:proofErr w:type="spellStart"/>
      <w:r w:rsidRPr="001114BB">
        <w:rPr>
          <w:lang w:val="sr-Latn-RS"/>
        </w:rPr>
        <w:t>export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competitiveness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factors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of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agricultural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and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food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products</w:t>
      </w:r>
      <w:proofErr w:type="spellEnd"/>
      <w:r w:rsidRPr="001114BB">
        <w:rPr>
          <w:lang w:val="sr-Latn-RS"/>
        </w:rPr>
        <w:t xml:space="preserve">. </w:t>
      </w:r>
      <w:proofErr w:type="spellStart"/>
      <w:r w:rsidRPr="001114BB">
        <w:rPr>
          <w:lang w:val="sr-Latn-RS"/>
        </w:rPr>
        <w:t>The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purpose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of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this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paper</w:t>
      </w:r>
      <w:proofErr w:type="spellEnd"/>
      <w:r w:rsidRPr="001114BB">
        <w:rPr>
          <w:lang w:val="sr-Latn-RS"/>
        </w:rPr>
        <w:t xml:space="preserve"> is to </w:t>
      </w:r>
      <w:proofErr w:type="spellStart"/>
      <w:r w:rsidRPr="001114BB">
        <w:rPr>
          <w:lang w:val="sr-Latn-RS"/>
        </w:rPr>
        <w:t>highlight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the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importance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of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food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safety</w:t>
      </w:r>
      <w:proofErr w:type="spellEnd"/>
      <w:r w:rsidRPr="001114BB">
        <w:rPr>
          <w:lang w:val="sr-Latn-RS"/>
        </w:rPr>
        <w:t xml:space="preserve"> management </w:t>
      </w:r>
      <w:proofErr w:type="spellStart"/>
      <w:r w:rsidRPr="001114BB">
        <w:rPr>
          <w:lang w:val="sr-Latn-RS"/>
        </w:rPr>
        <w:t>system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certification</w:t>
      </w:r>
      <w:proofErr w:type="spellEnd"/>
      <w:r w:rsidRPr="001114BB">
        <w:rPr>
          <w:lang w:val="sr-Latn-RS"/>
        </w:rPr>
        <w:t xml:space="preserve"> in </w:t>
      </w:r>
      <w:proofErr w:type="spellStart"/>
      <w:r w:rsidRPr="001114BB">
        <w:rPr>
          <w:lang w:val="sr-Latn-RS"/>
        </w:rPr>
        <w:t>the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entire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food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chain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and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importance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of</w:t>
      </w:r>
      <w:proofErr w:type="spellEnd"/>
      <w:r w:rsidRPr="001114BB">
        <w:rPr>
          <w:lang w:val="sr-Latn-RS"/>
        </w:rPr>
        <w:t xml:space="preserve"> marketing </w:t>
      </w:r>
      <w:proofErr w:type="spellStart"/>
      <w:r w:rsidRPr="001114BB">
        <w:rPr>
          <w:lang w:val="sr-Latn-RS"/>
        </w:rPr>
        <w:t>strategies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for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export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development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of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these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products</w:t>
      </w:r>
      <w:proofErr w:type="spellEnd"/>
      <w:r w:rsidRPr="001114BB">
        <w:rPr>
          <w:lang w:val="sr-Latn-RS"/>
        </w:rPr>
        <w:t>.</w:t>
      </w:r>
    </w:p>
    <w:p w14:paraId="31F0A5DE" w14:textId="77777777" w:rsidR="001114BB" w:rsidRPr="001114BB" w:rsidRDefault="001114BB" w:rsidP="001F05E9">
      <w:pPr>
        <w:pStyle w:val="NoSpacing"/>
        <w:rPr>
          <w:lang w:val="sr-Latn-RS"/>
        </w:rPr>
      </w:pPr>
    </w:p>
    <w:p w14:paraId="6D257F05" w14:textId="2E7FF7BE" w:rsidR="00F40AF3" w:rsidRDefault="00F40AF3" w:rsidP="001F05E9">
      <w:pPr>
        <w:pStyle w:val="NoSpacing"/>
        <w:rPr>
          <w:b/>
          <w:bCs/>
          <w:sz w:val="26"/>
          <w:szCs w:val="26"/>
          <w:lang w:val="sr-Latn-RS"/>
        </w:rPr>
      </w:pPr>
      <w:r w:rsidRPr="000778FE">
        <w:rPr>
          <w:b/>
          <w:bCs/>
          <w:sz w:val="26"/>
          <w:szCs w:val="26"/>
          <w:lang w:val="sr-Latn-RS"/>
        </w:rPr>
        <w:t>Ključne reči (SR):</w:t>
      </w:r>
    </w:p>
    <w:p w14:paraId="7E4FED57" w14:textId="637FA935" w:rsidR="00500F2D" w:rsidRPr="000778FE" w:rsidRDefault="00500F2D" w:rsidP="001F05E9">
      <w:pPr>
        <w:pStyle w:val="NoSpacing"/>
        <w:rPr>
          <w:lang w:val="sr-Latn-RS"/>
        </w:rPr>
      </w:pPr>
      <w:r w:rsidRPr="00500F2D">
        <w:rPr>
          <w:lang w:val="sr-Latn-RS"/>
        </w:rPr>
        <w:t>izvoz hrane, sistem upravljanja bezbednošću hrane, marketinški aspekti izvozne ponude</w:t>
      </w:r>
      <w:r>
        <w:rPr>
          <w:lang w:val="sr-Latn-RS"/>
        </w:rPr>
        <w:t>,</w:t>
      </w:r>
    </w:p>
    <w:p w14:paraId="017C8F52" w14:textId="77777777" w:rsidR="00037DE7" w:rsidRPr="000778FE" w:rsidRDefault="00037DE7" w:rsidP="001F05E9">
      <w:pPr>
        <w:pStyle w:val="NoSpacing"/>
        <w:rPr>
          <w:lang w:val="sr-Latn-RS"/>
        </w:rPr>
      </w:pPr>
    </w:p>
    <w:p w14:paraId="738A086C" w14:textId="781808BE" w:rsidR="00F40AF3" w:rsidRDefault="00F40AF3" w:rsidP="001F05E9">
      <w:pPr>
        <w:pStyle w:val="NoSpacing"/>
        <w:rPr>
          <w:b/>
          <w:bCs/>
          <w:sz w:val="26"/>
          <w:szCs w:val="26"/>
          <w:lang w:val="sr-Latn-RS"/>
        </w:rPr>
      </w:pPr>
      <w:proofErr w:type="spellStart"/>
      <w:r w:rsidRPr="000778FE">
        <w:rPr>
          <w:b/>
          <w:bCs/>
          <w:sz w:val="26"/>
          <w:szCs w:val="26"/>
          <w:lang w:val="sr-Latn-RS"/>
        </w:rPr>
        <w:t>Keywords</w:t>
      </w:r>
      <w:proofErr w:type="spellEnd"/>
      <w:r w:rsidRPr="000778FE">
        <w:rPr>
          <w:b/>
          <w:bCs/>
          <w:sz w:val="26"/>
          <w:szCs w:val="26"/>
          <w:lang w:val="sr-Latn-RS"/>
        </w:rPr>
        <w:t xml:space="preserve"> (EN):</w:t>
      </w:r>
    </w:p>
    <w:p w14:paraId="4D144BB9" w14:textId="0704923A" w:rsidR="001114BB" w:rsidRPr="000778FE" w:rsidRDefault="001114BB" w:rsidP="001F05E9">
      <w:pPr>
        <w:pStyle w:val="NoSpacing"/>
        <w:rPr>
          <w:lang w:val="sr-Latn-RS"/>
        </w:rPr>
      </w:pPr>
      <w:proofErr w:type="spellStart"/>
      <w:r w:rsidRPr="001114BB">
        <w:rPr>
          <w:lang w:val="sr-Latn-RS"/>
        </w:rPr>
        <w:t>food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export</w:t>
      </w:r>
      <w:proofErr w:type="spellEnd"/>
      <w:r w:rsidRPr="001114BB">
        <w:rPr>
          <w:lang w:val="sr-Latn-RS"/>
        </w:rPr>
        <w:t xml:space="preserve">, </w:t>
      </w:r>
      <w:proofErr w:type="spellStart"/>
      <w:r w:rsidRPr="001114BB">
        <w:rPr>
          <w:lang w:val="sr-Latn-RS"/>
        </w:rPr>
        <w:t>food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safety</w:t>
      </w:r>
      <w:proofErr w:type="spellEnd"/>
      <w:r w:rsidRPr="001114BB">
        <w:rPr>
          <w:lang w:val="sr-Latn-RS"/>
        </w:rPr>
        <w:t xml:space="preserve"> management </w:t>
      </w:r>
      <w:proofErr w:type="spellStart"/>
      <w:r w:rsidRPr="001114BB">
        <w:rPr>
          <w:lang w:val="sr-Latn-RS"/>
        </w:rPr>
        <w:t>system</w:t>
      </w:r>
      <w:proofErr w:type="spellEnd"/>
      <w:r w:rsidRPr="001114BB">
        <w:rPr>
          <w:lang w:val="sr-Latn-RS"/>
        </w:rPr>
        <w:t xml:space="preserve">, marketing </w:t>
      </w:r>
      <w:proofErr w:type="spellStart"/>
      <w:r w:rsidRPr="001114BB">
        <w:rPr>
          <w:lang w:val="sr-Latn-RS"/>
        </w:rPr>
        <w:t>aspects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of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export</w:t>
      </w:r>
      <w:proofErr w:type="spellEnd"/>
      <w:r w:rsidRPr="001114BB">
        <w:rPr>
          <w:lang w:val="sr-Latn-RS"/>
        </w:rPr>
        <w:t xml:space="preserve"> </w:t>
      </w:r>
      <w:proofErr w:type="spellStart"/>
      <w:r w:rsidRPr="001114BB">
        <w:rPr>
          <w:lang w:val="sr-Latn-RS"/>
        </w:rPr>
        <w:t>supply</w:t>
      </w:r>
      <w:proofErr w:type="spellEnd"/>
      <w:r>
        <w:rPr>
          <w:lang w:val="sr-Latn-RS"/>
        </w:rPr>
        <w:t>,</w:t>
      </w:r>
    </w:p>
    <w:p w14:paraId="25803CFE" w14:textId="77777777" w:rsidR="00B75E30" w:rsidRPr="000778FE" w:rsidRDefault="00B75E30" w:rsidP="001F05E9">
      <w:pPr>
        <w:pStyle w:val="NoSpacing"/>
        <w:rPr>
          <w:lang w:val="sr-Latn-RS"/>
        </w:rPr>
      </w:pPr>
    </w:p>
    <w:p w14:paraId="16ECD714" w14:textId="5A22DC9B" w:rsidR="00EC7027" w:rsidRPr="000778FE" w:rsidRDefault="00EC7027" w:rsidP="001F05E9">
      <w:pPr>
        <w:pStyle w:val="NoSpacing"/>
        <w:rPr>
          <w:lang w:val="sr-Latn-RS"/>
        </w:rPr>
      </w:pPr>
      <w:r w:rsidRPr="000778FE">
        <w:rPr>
          <w:b/>
          <w:bCs/>
          <w:sz w:val="26"/>
          <w:szCs w:val="26"/>
          <w:lang w:val="sr-Latn-RS"/>
        </w:rPr>
        <w:t>Reference:</w:t>
      </w:r>
    </w:p>
    <w:p w14:paraId="7DBD57CB" w14:textId="46751887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>1.</w:t>
      </w:r>
      <w:r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Bokić</w:t>
      </w:r>
      <w:proofErr w:type="spellEnd"/>
      <w:r w:rsidRPr="006941E9">
        <w:rPr>
          <w:lang w:val="sr-Latn-RS"/>
        </w:rPr>
        <w:t>, M. (2007), „Upravljanje zdravstvenom bezbednošću prema ISO 22000 i ISO 15161“, Kvalitet</w:t>
      </w:r>
    </w:p>
    <w:p w14:paraId="63DDF6E9" w14:textId="4E1A30C9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>7-8 : 43-45, Poslovna politika, Beograd</w:t>
      </w:r>
    </w:p>
    <w:p w14:paraId="555645B3" w14:textId="52E44E3B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>2.</w:t>
      </w:r>
      <w:r>
        <w:rPr>
          <w:lang w:val="sr-Latn-RS"/>
        </w:rPr>
        <w:t xml:space="preserve"> </w:t>
      </w:r>
      <w:r w:rsidRPr="006941E9">
        <w:rPr>
          <w:lang w:val="sr-Latn-RS"/>
        </w:rPr>
        <w:t xml:space="preserve">Donald, A., </w:t>
      </w:r>
      <w:proofErr w:type="spellStart"/>
      <w:r w:rsidRPr="006941E9">
        <w:rPr>
          <w:lang w:val="sr-Latn-RS"/>
        </w:rPr>
        <w:t>Corlett</w:t>
      </w:r>
      <w:proofErr w:type="spellEnd"/>
      <w:r w:rsidRPr="006941E9">
        <w:rPr>
          <w:lang w:val="sr-Latn-RS"/>
        </w:rPr>
        <w:t xml:space="preserve"> Jr. (1998), HACCP </w:t>
      </w:r>
      <w:proofErr w:type="spellStart"/>
      <w:r w:rsidRPr="006941E9">
        <w:rPr>
          <w:lang w:val="sr-Latn-RS"/>
        </w:rPr>
        <w:t>User’s</w:t>
      </w:r>
      <w:proofErr w:type="spellEnd"/>
      <w:r w:rsidRPr="006941E9">
        <w:rPr>
          <w:lang w:val="sr-Latn-RS"/>
        </w:rPr>
        <w:t xml:space="preserve"> Manual, </w:t>
      </w:r>
      <w:proofErr w:type="spellStart"/>
      <w:r w:rsidRPr="006941E9">
        <w:rPr>
          <w:lang w:val="sr-Latn-RS"/>
        </w:rPr>
        <w:t>Aspen</w:t>
      </w:r>
      <w:proofErr w:type="spellEnd"/>
      <w:r w:rsidRPr="006941E9"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Publishers</w:t>
      </w:r>
      <w:proofErr w:type="spellEnd"/>
      <w:r w:rsidRPr="006941E9">
        <w:rPr>
          <w:lang w:val="sr-Latn-RS"/>
        </w:rPr>
        <w:t xml:space="preserve">, </w:t>
      </w:r>
      <w:proofErr w:type="spellStart"/>
      <w:r w:rsidRPr="006941E9">
        <w:rPr>
          <w:lang w:val="sr-Latn-RS"/>
        </w:rPr>
        <w:t>Maryland</w:t>
      </w:r>
      <w:proofErr w:type="spellEnd"/>
    </w:p>
    <w:p w14:paraId="09B594D9" w14:textId="465F643F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>3.</w:t>
      </w:r>
      <w:r>
        <w:rPr>
          <w:lang w:val="sr-Latn-RS"/>
        </w:rPr>
        <w:t xml:space="preserve"> </w:t>
      </w:r>
      <w:r w:rsidRPr="006941E9">
        <w:rPr>
          <w:lang w:val="sr-Latn-RS"/>
        </w:rPr>
        <w:t>Đekić, I., Radovanović, R., Rajković, A., Tomić, N.</w:t>
      </w:r>
      <w:r>
        <w:rPr>
          <w:lang w:val="sr-Latn-RS"/>
        </w:rPr>
        <w:t xml:space="preserve"> </w:t>
      </w:r>
      <w:r w:rsidRPr="006941E9">
        <w:rPr>
          <w:lang w:val="sr-Latn-RS"/>
        </w:rPr>
        <w:t>(2010), „Bezbednost hrane: od koncepta (HACCP) do sistema upravljanja (ISO 22000)“, Kvalitet 1-2 : 49-53, Poslovna politika, Beograd</w:t>
      </w:r>
    </w:p>
    <w:p w14:paraId="161C0753" w14:textId="09F96AAD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>4.</w:t>
      </w:r>
      <w:r>
        <w:rPr>
          <w:lang w:val="sr-Latn-RS"/>
        </w:rPr>
        <w:t xml:space="preserve"> </w:t>
      </w:r>
      <w:r w:rsidRPr="006941E9">
        <w:rPr>
          <w:lang w:val="sr-Latn-RS"/>
        </w:rPr>
        <w:t>Gligorijević, M. (2012), Poslovni marketing, Beograd: Ekonomski fakultet - CID.</w:t>
      </w:r>
    </w:p>
    <w:p w14:paraId="4C51C15C" w14:textId="46D80B81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>5.</w:t>
      </w:r>
      <w:r>
        <w:rPr>
          <w:lang w:val="sr-Latn-RS"/>
        </w:rPr>
        <w:t xml:space="preserve"> </w:t>
      </w:r>
      <w:r w:rsidRPr="006941E9">
        <w:rPr>
          <w:lang w:val="sr-Latn-RS"/>
        </w:rPr>
        <w:t xml:space="preserve">Global Market </w:t>
      </w:r>
      <w:proofErr w:type="spellStart"/>
      <w:r w:rsidRPr="006941E9">
        <w:rPr>
          <w:lang w:val="sr-Latn-RS"/>
        </w:rPr>
        <w:t>Overview</w:t>
      </w:r>
      <w:proofErr w:type="spellEnd"/>
      <w:r w:rsidRPr="006941E9">
        <w:rPr>
          <w:lang w:val="sr-Latn-RS"/>
        </w:rPr>
        <w:t xml:space="preserve">, </w:t>
      </w:r>
      <w:proofErr w:type="spellStart"/>
      <w:r w:rsidRPr="006941E9">
        <w:rPr>
          <w:lang w:val="sr-Latn-RS"/>
        </w:rPr>
        <w:t>Health</w:t>
      </w:r>
      <w:proofErr w:type="spellEnd"/>
      <w:r w:rsidRPr="006941E9"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and</w:t>
      </w:r>
      <w:proofErr w:type="spellEnd"/>
      <w:r w:rsidRPr="006941E9"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Wellness</w:t>
      </w:r>
      <w:proofErr w:type="spellEnd"/>
      <w:r w:rsidRPr="006941E9"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Products</w:t>
      </w:r>
      <w:proofErr w:type="spellEnd"/>
      <w:r w:rsidRPr="006941E9">
        <w:rPr>
          <w:lang w:val="sr-Latn-RS"/>
        </w:rPr>
        <w:t xml:space="preserve">, </w:t>
      </w:r>
      <w:hyperlink r:id="rId4" w:history="1">
        <w:r w:rsidRPr="005A1EE9">
          <w:rPr>
            <w:rStyle w:val="Hyperlink"/>
            <w:lang w:val="sr-Latn-RS"/>
          </w:rPr>
          <w:t>www.euromonitor.com</w:t>
        </w:r>
      </w:hyperlink>
      <w:r>
        <w:rPr>
          <w:lang w:val="sr-Latn-RS"/>
        </w:rPr>
        <w:t xml:space="preserve"> </w:t>
      </w:r>
    </w:p>
    <w:p w14:paraId="7773C7D3" w14:textId="27CFF64F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>6.</w:t>
      </w:r>
      <w:r>
        <w:rPr>
          <w:lang w:val="sr-Latn-RS"/>
        </w:rPr>
        <w:t xml:space="preserve"> </w:t>
      </w:r>
      <w:hyperlink r:id="rId5" w:history="1">
        <w:r w:rsidRPr="005A1EE9">
          <w:rPr>
            <w:rStyle w:val="Hyperlink"/>
            <w:lang w:val="sr-Latn-RS"/>
          </w:rPr>
          <w:t>http://www.bifonline.rs/vesti/</w:t>
        </w:r>
      </w:hyperlink>
      <w:r>
        <w:rPr>
          <w:lang w:val="sr-Latn-RS"/>
        </w:rPr>
        <w:t xml:space="preserve"> </w:t>
      </w:r>
      <w:r w:rsidRPr="006941E9">
        <w:rPr>
          <w:lang w:val="sr-Latn-RS"/>
        </w:rPr>
        <w:t>(</w:t>
      </w:r>
      <w:proofErr w:type="spellStart"/>
      <w:r w:rsidRPr="006941E9">
        <w:rPr>
          <w:lang w:val="sr-Latn-RS"/>
        </w:rPr>
        <w:t>pristupljeno</w:t>
      </w:r>
      <w:proofErr w:type="spellEnd"/>
      <w:r w:rsidRPr="006941E9">
        <w:rPr>
          <w:lang w:val="sr-Latn-RS"/>
        </w:rPr>
        <w:t xml:space="preserve"> septembra 2011. godine)</w:t>
      </w:r>
    </w:p>
    <w:p w14:paraId="2FC5EEF3" w14:textId="544E11E0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>7.</w:t>
      </w:r>
      <w:r>
        <w:rPr>
          <w:lang w:val="sr-Latn-RS"/>
        </w:rPr>
        <w:t xml:space="preserve"> </w:t>
      </w:r>
      <w:hyperlink r:id="rId6" w:history="1">
        <w:r w:rsidRPr="005A1EE9">
          <w:rPr>
            <w:rStyle w:val="Hyperlink"/>
            <w:lang w:val="sr-Latn-RS"/>
          </w:rPr>
          <w:t>http://www.pks.rs/PrivredaSrbije.aspx?id=13&amp;p=2&amp;</w:t>
        </w:r>
      </w:hyperlink>
      <w:r>
        <w:rPr>
          <w:lang w:val="sr-Latn-RS"/>
        </w:rPr>
        <w:t xml:space="preserve"> </w:t>
      </w:r>
      <w:r w:rsidRPr="006941E9">
        <w:rPr>
          <w:lang w:val="sr-Latn-RS"/>
        </w:rPr>
        <w:t>(</w:t>
      </w:r>
      <w:proofErr w:type="spellStart"/>
      <w:r w:rsidRPr="006941E9">
        <w:rPr>
          <w:lang w:val="sr-Latn-RS"/>
        </w:rPr>
        <w:t>pristupljeno</w:t>
      </w:r>
      <w:proofErr w:type="spellEnd"/>
      <w:r w:rsidRPr="006941E9">
        <w:rPr>
          <w:lang w:val="sr-Latn-RS"/>
        </w:rPr>
        <w:t xml:space="preserve"> septembar 2011. godine)</w:t>
      </w:r>
    </w:p>
    <w:p w14:paraId="576CBF83" w14:textId="3D0CFC29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>8.</w:t>
      </w:r>
      <w:r>
        <w:rPr>
          <w:lang w:val="sr-Latn-RS"/>
        </w:rPr>
        <w:t xml:space="preserve"> </w:t>
      </w:r>
      <w:hyperlink r:id="rId7" w:history="1">
        <w:r w:rsidRPr="005A1EE9">
          <w:rPr>
            <w:rStyle w:val="Hyperlink"/>
            <w:lang w:val="sr-Latn-RS"/>
          </w:rPr>
          <w:t>http://www.zis.gov.rs</w:t>
        </w:r>
      </w:hyperlink>
      <w:r>
        <w:rPr>
          <w:lang w:val="sr-Latn-RS"/>
        </w:rPr>
        <w:t xml:space="preserve"> </w:t>
      </w:r>
      <w:r w:rsidRPr="006941E9">
        <w:rPr>
          <w:lang w:val="sr-Latn-RS"/>
        </w:rPr>
        <w:t>(</w:t>
      </w:r>
      <w:proofErr w:type="spellStart"/>
      <w:r w:rsidRPr="006941E9">
        <w:rPr>
          <w:lang w:val="sr-Latn-RS"/>
        </w:rPr>
        <w:t>pristupljeno</w:t>
      </w:r>
      <w:proofErr w:type="spellEnd"/>
      <w:r w:rsidRPr="006941E9">
        <w:rPr>
          <w:lang w:val="sr-Latn-RS"/>
        </w:rPr>
        <w:t xml:space="preserve"> marta 2012. godine)</w:t>
      </w:r>
    </w:p>
    <w:p w14:paraId="01FBD943" w14:textId="190C4B6D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>9.</w:t>
      </w:r>
      <w:r>
        <w:rPr>
          <w:lang w:val="sr-Latn-RS"/>
        </w:rPr>
        <w:t xml:space="preserve"> </w:t>
      </w:r>
      <w:r w:rsidRPr="006941E9">
        <w:rPr>
          <w:lang w:val="sr-Latn-RS"/>
        </w:rPr>
        <w:t xml:space="preserve">Izveštaj sektora za znake razlikovanja za 2009. godinu, </w:t>
      </w:r>
      <w:hyperlink r:id="rId8" w:history="1">
        <w:r w:rsidRPr="005A1EE9">
          <w:rPr>
            <w:rStyle w:val="Hyperlink"/>
            <w:lang w:val="sr-Latn-RS"/>
          </w:rPr>
          <w:t>http://www.zis.gov.rs</w:t>
        </w:r>
      </w:hyperlink>
      <w:r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pristupljeno</w:t>
      </w:r>
      <w:proofErr w:type="spellEnd"/>
      <w:r w:rsidRPr="006941E9">
        <w:rPr>
          <w:lang w:val="sr-Latn-RS"/>
        </w:rPr>
        <w:t xml:space="preserve"> marta 2012. godine</w:t>
      </w:r>
    </w:p>
    <w:p w14:paraId="35CA9C8F" w14:textId="7ACEE657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 xml:space="preserve"> 10.</w:t>
      </w:r>
      <w:r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Kalač</w:t>
      </w:r>
      <w:proofErr w:type="spellEnd"/>
      <w:r w:rsidRPr="006941E9">
        <w:rPr>
          <w:lang w:val="sr-Latn-RS"/>
        </w:rPr>
        <w:t>, E. (2010), „Implementacija standarda za sistem upravljanja bezbednošću hrane u malim i srednjim preduzećima“, magistarski rad, Ekonomski fakultet, Beograd</w:t>
      </w:r>
    </w:p>
    <w:p w14:paraId="3F64708E" w14:textId="18A7A165" w:rsidR="00EC7027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 xml:space="preserve"> 11.</w:t>
      </w:r>
      <w:r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Kotler</w:t>
      </w:r>
      <w:proofErr w:type="spellEnd"/>
      <w:r w:rsidRPr="006941E9">
        <w:rPr>
          <w:lang w:val="sr-Latn-RS"/>
        </w:rPr>
        <w:t xml:space="preserve">, </w:t>
      </w:r>
      <w:proofErr w:type="spellStart"/>
      <w:r w:rsidRPr="006941E9">
        <w:rPr>
          <w:lang w:val="sr-Latn-RS"/>
        </w:rPr>
        <w:t>Ph</w:t>
      </w:r>
      <w:proofErr w:type="spellEnd"/>
      <w:r w:rsidRPr="006941E9">
        <w:rPr>
          <w:lang w:val="sr-Latn-RS"/>
        </w:rPr>
        <w:t xml:space="preserve">., </w:t>
      </w:r>
      <w:proofErr w:type="spellStart"/>
      <w:r w:rsidRPr="006941E9">
        <w:rPr>
          <w:lang w:val="sr-Latn-RS"/>
        </w:rPr>
        <w:t>Keller</w:t>
      </w:r>
      <w:proofErr w:type="spellEnd"/>
      <w:r w:rsidRPr="006941E9">
        <w:rPr>
          <w:lang w:val="sr-Latn-RS"/>
        </w:rPr>
        <w:t xml:space="preserve">, K. L. (2008), Marketing Management, </w:t>
      </w:r>
      <w:proofErr w:type="spellStart"/>
      <w:r w:rsidRPr="006941E9">
        <w:rPr>
          <w:lang w:val="sr-Latn-RS"/>
        </w:rPr>
        <w:t>Prentice</w:t>
      </w:r>
      <w:proofErr w:type="spellEnd"/>
      <w:r w:rsidRPr="006941E9"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Hall</w:t>
      </w:r>
      <w:proofErr w:type="spellEnd"/>
      <w:r w:rsidRPr="006941E9">
        <w:rPr>
          <w:lang w:val="sr-Latn-RS"/>
        </w:rPr>
        <w:t xml:space="preserve">, New </w:t>
      </w:r>
      <w:proofErr w:type="spellStart"/>
      <w:r w:rsidRPr="006941E9">
        <w:rPr>
          <w:lang w:val="sr-Latn-RS"/>
        </w:rPr>
        <w:t>Jersey</w:t>
      </w:r>
      <w:proofErr w:type="spellEnd"/>
      <w:r w:rsidRPr="006941E9">
        <w:rPr>
          <w:lang w:val="sr-Latn-RS"/>
        </w:rPr>
        <w:t>.</w:t>
      </w:r>
    </w:p>
    <w:p w14:paraId="41240813" w14:textId="39224A36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>12.</w:t>
      </w:r>
      <w:r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Online</w:t>
      </w:r>
      <w:proofErr w:type="spellEnd"/>
      <w:r w:rsidRPr="006941E9">
        <w:rPr>
          <w:lang w:val="sr-Latn-RS"/>
        </w:rPr>
        <w:t xml:space="preserve"> baza podataka Republičkog zavoda za statistiku, </w:t>
      </w:r>
      <w:hyperlink r:id="rId9" w:history="1">
        <w:r w:rsidRPr="005A1EE9">
          <w:rPr>
            <w:rStyle w:val="Hyperlink"/>
            <w:lang w:val="sr-Latn-RS"/>
          </w:rPr>
          <w:t>http://webrzs.stat.gov.rs/WebSite/public/ReportView.aspx</w:t>
        </w:r>
      </w:hyperlink>
      <w:r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pristupljeno</w:t>
      </w:r>
      <w:proofErr w:type="spellEnd"/>
      <w:r w:rsidRPr="006941E9">
        <w:rPr>
          <w:lang w:val="sr-Latn-RS"/>
        </w:rPr>
        <w:t xml:space="preserve"> septembra 2011. godine</w:t>
      </w:r>
    </w:p>
    <w:p w14:paraId="1E56A502" w14:textId="6CE92562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 xml:space="preserve"> 13.</w:t>
      </w:r>
      <w:r>
        <w:rPr>
          <w:lang w:val="sr-Latn-RS"/>
        </w:rPr>
        <w:t xml:space="preserve"> </w:t>
      </w:r>
      <w:r w:rsidRPr="006941E9">
        <w:rPr>
          <w:lang w:val="sr-Latn-RS"/>
        </w:rPr>
        <w:t>Radović, N. (2010), „Analiza rizika i kritičnih kontrolnih tačaka u snabdevanju vojske Srbije voćem i proizvodima od voća“, magistarska teza, Vojna akademija, Beograd</w:t>
      </w:r>
    </w:p>
    <w:p w14:paraId="7D050AF9" w14:textId="7FC85433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 xml:space="preserve"> 14.</w:t>
      </w:r>
      <w:r>
        <w:rPr>
          <w:lang w:val="sr-Latn-RS"/>
        </w:rPr>
        <w:t xml:space="preserve"> </w:t>
      </w:r>
      <w:r w:rsidRPr="006941E9">
        <w:rPr>
          <w:lang w:val="sr-Latn-RS"/>
        </w:rPr>
        <w:t xml:space="preserve">Spoljnotrgovinska robna razmena Republike Srbije, decembar 2011, </w:t>
      </w:r>
      <w:r>
        <w:rPr>
          <w:lang w:val="sr-Latn-RS"/>
        </w:rPr>
        <w:br/>
      </w:r>
      <w:hyperlink r:id="rId10" w:history="1">
        <w:r w:rsidRPr="005A1EE9">
          <w:rPr>
            <w:rStyle w:val="Hyperlink"/>
            <w:lang w:val="sr-Latn-RS"/>
          </w:rPr>
          <w:t>http://webrzs.stat.gov.rs</w:t>
        </w:r>
      </w:hyperlink>
      <w:r>
        <w:rPr>
          <w:lang w:val="sr-Latn-RS"/>
        </w:rPr>
        <w:t xml:space="preserve"> </w:t>
      </w:r>
      <w:r w:rsidRPr="006941E9">
        <w:rPr>
          <w:lang w:val="sr-Latn-RS"/>
        </w:rPr>
        <w:t>(</w:t>
      </w:r>
      <w:proofErr w:type="spellStart"/>
      <w:r w:rsidRPr="006941E9">
        <w:rPr>
          <w:lang w:val="sr-Latn-RS"/>
        </w:rPr>
        <w:t>pristupljeno</w:t>
      </w:r>
      <w:proofErr w:type="spellEnd"/>
      <w:r w:rsidRPr="006941E9">
        <w:rPr>
          <w:lang w:val="sr-Latn-RS"/>
        </w:rPr>
        <w:t xml:space="preserve"> marta 2012. godine)</w:t>
      </w:r>
    </w:p>
    <w:p w14:paraId="4582FD13" w14:textId="68A1BBDA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 xml:space="preserve"> 15.</w:t>
      </w:r>
      <w:r>
        <w:rPr>
          <w:lang w:val="sr-Latn-RS"/>
        </w:rPr>
        <w:t xml:space="preserve"> </w:t>
      </w:r>
      <w:r w:rsidRPr="006941E9">
        <w:rPr>
          <w:lang w:val="sr-Latn-RS"/>
        </w:rPr>
        <w:t>SRPS ISO/TS 22000:2007, Institut za standardizaciju Srbije, Beograd</w:t>
      </w:r>
    </w:p>
    <w:p w14:paraId="4D339D3D" w14:textId="54653522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 xml:space="preserve"> 16.</w:t>
      </w:r>
      <w:r>
        <w:rPr>
          <w:lang w:val="sr-Latn-RS"/>
        </w:rPr>
        <w:t xml:space="preserve"> </w:t>
      </w:r>
      <w:r w:rsidRPr="006941E9">
        <w:rPr>
          <w:lang w:val="sr-Latn-RS"/>
        </w:rPr>
        <w:t>SRPS ISO/TS 22004:2007, Institut za standardizaciju Srbije, Beograd</w:t>
      </w:r>
    </w:p>
    <w:p w14:paraId="139760DF" w14:textId="6D1A49A4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 xml:space="preserve"> 17.</w:t>
      </w:r>
      <w:r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Ušćebrka</w:t>
      </w:r>
      <w:proofErr w:type="spellEnd"/>
      <w:r w:rsidRPr="006941E9">
        <w:rPr>
          <w:lang w:val="sr-Latn-RS"/>
        </w:rPr>
        <w:t>, G. (2010), Pregled propisa koji se odnose na kvalitet hrane, zbornik sa savetovanja „Kvalitet hrene</w:t>
      </w:r>
      <w:r>
        <w:rPr>
          <w:lang w:val="sr-Latn-RS"/>
        </w:rPr>
        <w:t xml:space="preserve"> </w:t>
      </w:r>
      <w:r w:rsidRPr="006941E9">
        <w:rPr>
          <w:lang w:val="sr-Latn-RS"/>
        </w:rPr>
        <w:t>–</w:t>
      </w:r>
      <w:r>
        <w:rPr>
          <w:lang w:val="sr-Latn-RS"/>
        </w:rPr>
        <w:t xml:space="preserve"> </w:t>
      </w:r>
      <w:r w:rsidRPr="006941E9">
        <w:rPr>
          <w:lang w:val="sr-Latn-RS"/>
        </w:rPr>
        <w:t>stanje i mogućnosti kontrole“ : 10-24, Udruženje inženjera prehrambene struke Srbije, Beograd</w:t>
      </w:r>
    </w:p>
    <w:p w14:paraId="316BFA5E" w14:textId="1065BC3F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 xml:space="preserve"> 18.</w:t>
      </w:r>
      <w:r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Varga</w:t>
      </w:r>
      <w:proofErr w:type="spellEnd"/>
      <w:r w:rsidRPr="006941E9">
        <w:rPr>
          <w:lang w:val="sr-Latn-RS"/>
        </w:rPr>
        <w:t xml:space="preserve">, J., Đorđević, </w:t>
      </w:r>
      <w:proofErr w:type="spellStart"/>
      <w:r w:rsidRPr="006941E9">
        <w:rPr>
          <w:lang w:val="sr-Latn-RS"/>
        </w:rPr>
        <w:t>Lj</w:t>
      </w:r>
      <w:proofErr w:type="spellEnd"/>
      <w:r w:rsidRPr="006941E9">
        <w:rPr>
          <w:lang w:val="sr-Latn-RS"/>
        </w:rPr>
        <w:t xml:space="preserve">. et </w:t>
      </w:r>
      <w:proofErr w:type="spellStart"/>
      <w:r w:rsidRPr="006941E9">
        <w:rPr>
          <w:lang w:val="sr-Latn-RS"/>
        </w:rPr>
        <w:t>al</w:t>
      </w:r>
      <w:proofErr w:type="spellEnd"/>
      <w:r w:rsidRPr="006941E9">
        <w:rPr>
          <w:lang w:val="sr-Latn-RS"/>
        </w:rPr>
        <w:t xml:space="preserve">. (2006), HACCP i zdravstvena bezbednost hrane, </w:t>
      </w:r>
      <w:proofErr w:type="spellStart"/>
      <w:r w:rsidRPr="006941E9">
        <w:rPr>
          <w:lang w:val="sr-Latn-RS"/>
        </w:rPr>
        <w:t>Adižes</w:t>
      </w:r>
      <w:proofErr w:type="spellEnd"/>
      <w:r w:rsidRPr="006941E9">
        <w:rPr>
          <w:lang w:val="sr-Latn-RS"/>
        </w:rPr>
        <w:t>, Novi Sad</w:t>
      </w:r>
    </w:p>
    <w:p w14:paraId="1670BA33" w14:textId="1F8B1D70" w:rsidR="006941E9" w:rsidRPr="006941E9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 xml:space="preserve"> 19.</w:t>
      </w:r>
      <w:r>
        <w:rPr>
          <w:lang w:val="sr-Latn-RS"/>
        </w:rPr>
        <w:t xml:space="preserve"> </w:t>
      </w:r>
      <w:hyperlink r:id="rId11" w:history="1">
        <w:r w:rsidRPr="005A1EE9">
          <w:rPr>
            <w:rStyle w:val="Hyperlink"/>
            <w:lang w:val="sr-Latn-RS"/>
          </w:rPr>
          <w:t>www.rzs.com</w:t>
        </w:r>
      </w:hyperlink>
      <w:r>
        <w:rPr>
          <w:lang w:val="sr-Latn-RS"/>
        </w:rPr>
        <w:t xml:space="preserve"> </w:t>
      </w:r>
      <w:r w:rsidRPr="006941E9">
        <w:rPr>
          <w:lang w:val="sr-Latn-RS"/>
        </w:rPr>
        <w:t>(</w:t>
      </w:r>
      <w:proofErr w:type="spellStart"/>
      <w:r w:rsidRPr="006941E9">
        <w:rPr>
          <w:lang w:val="sr-Latn-RS"/>
        </w:rPr>
        <w:t>pristupljeno</w:t>
      </w:r>
      <w:proofErr w:type="spellEnd"/>
      <w:r w:rsidRPr="006941E9">
        <w:rPr>
          <w:lang w:val="sr-Latn-RS"/>
        </w:rPr>
        <w:t xml:space="preserve"> marta 2012. godine)</w:t>
      </w:r>
    </w:p>
    <w:p w14:paraId="244B9457" w14:textId="72AB58B8" w:rsidR="006941E9" w:rsidRPr="000778FE" w:rsidRDefault="006941E9" w:rsidP="006941E9">
      <w:pPr>
        <w:pStyle w:val="NoSpacing"/>
        <w:rPr>
          <w:lang w:val="sr-Latn-RS"/>
        </w:rPr>
      </w:pPr>
      <w:r w:rsidRPr="006941E9">
        <w:rPr>
          <w:lang w:val="sr-Latn-RS"/>
        </w:rPr>
        <w:t xml:space="preserve"> 20.</w:t>
      </w:r>
      <w:r>
        <w:rPr>
          <w:lang w:val="sr-Latn-RS"/>
        </w:rPr>
        <w:t xml:space="preserve"> </w:t>
      </w:r>
      <w:proofErr w:type="spellStart"/>
      <w:r w:rsidRPr="006941E9">
        <w:rPr>
          <w:lang w:val="sr-Latn-RS"/>
        </w:rPr>
        <w:t>Žeželj</w:t>
      </w:r>
      <w:proofErr w:type="spellEnd"/>
      <w:r w:rsidRPr="006941E9">
        <w:rPr>
          <w:lang w:val="sr-Latn-RS"/>
        </w:rPr>
        <w:t>, M. (2010), Faktori kvaliteta hrane, zbornik sa savetovanja „Kvalitet hrene – stanje i mogućnosti kontrole“ : 1-9, Udruženje inženjera prehrambene struke Srbije, Beograd</w:t>
      </w:r>
    </w:p>
    <w:sectPr w:rsidR="006941E9" w:rsidRPr="00077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27"/>
    <w:rsid w:val="00037DE7"/>
    <w:rsid w:val="000778FE"/>
    <w:rsid w:val="001114BB"/>
    <w:rsid w:val="001952AD"/>
    <w:rsid w:val="001A5EF3"/>
    <w:rsid w:val="001F05E9"/>
    <w:rsid w:val="00293B8F"/>
    <w:rsid w:val="002C5926"/>
    <w:rsid w:val="00320815"/>
    <w:rsid w:val="00500F2D"/>
    <w:rsid w:val="005A08FA"/>
    <w:rsid w:val="006941E9"/>
    <w:rsid w:val="006E1240"/>
    <w:rsid w:val="009467FF"/>
    <w:rsid w:val="009C1FCE"/>
    <w:rsid w:val="00B75E30"/>
    <w:rsid w:val="00BC75E3"/>
    <w:rsid w:val="00E011A2"/>
    <w:rsid w:val="00E63089"/>
    <w:rsid w:val="00EC7027"/>
    <w:rsid w:val="00F4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2CA427"/>
  <w15:chartTrackingRefBased/>
  <w15:docId w15:val="{03810796-3FE6-4EA7-AF3C-8EB92864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F05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4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s.gov.r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is.gov.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s.rs/PrivredaSrbije.aspx?id=13&amp;p=2&amp;" TargetMode="External"/><Relationship Id="rId11" Type="http://schemas.openxmlformats.org/officeDocument/2006/relationships/hyperlink" Target="http://www.rzs.com" TargetMode="External"/><Relationship Id="rId5" Type="http://schemas.openxmlformats.org/officeDocument/2006/relationships/hyperlink" Target="http://www.bifonline.rs/vesti/" TargetMode="External"/><Relationship Id="rId10" Type="http://schemas.openxmlformats.org/officeDocument/2006/relationships/hyperlink" Target="http://webrzs.stat.gov.rs" TargetMode="External"/><Relationship Id="rId4" Type="http://schemas.openxmlformats.org/officeDocument/2006/relationships/hyperlink" Target="http://www.euromonitor.com" TargetMode="External"/><Relationship Id="rId9" Type="http://schemas.openxmlformats.org/officeDocument/2006/relationships/hyperlink" Target="http://webrzs.stat.gov.rs/WebSite/public/ReportView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stasa mitrovic</dc:creator>
  <cp:keywords/>
  <dc:description/>
  <cp:lastModifiedBy>PC</cp:lastModifiedBy>
  <cp:revision>5</cp:revision>
  <dcterms:created xsi:type="dcterms:W3CDTF">2026-02-02T14:37:00Z</dcterms:created>
  <dcterms:modified xsi:type="dcterms:W3CDTF">2026-02-02T15:01:00Z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6ffe6899-488c-4938-8a9a-99a0db9b6935</vt:lpwstr>
  </property>
</Properties>
</file>